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DBD6E" w14:textId="77777777" w:rsidR="00EE34D0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RAN5 Meeting #9</w:t>
      </w:r>
      <w:r>
        <w:rPr>
          <w:b/>
          <w:sz w:val="24"/>
          <w:lang w:val="en-US"/>
        </w:rPr>
        <w:t>9</w:t>
      </w:r>
      <w:r>
        <w:rPr>
          <w:b/>
          <w:i/>
          <w:sz w:val="28"/>
        </w:rPr>
        <w:tab/>
      </w:r>
      <w:r>
        <w:rPr>
          <w:rFonts w:eastAsia="宋体" w:cs="Arial" w:hint="eastAsia"/>
          <w:b/>
          <w:sz w:val="24"/>
          <w:lang w:val="en-US"/>
        </w:rPr>
        <w:t>R5-232821</w:t>
      </w:r>
    </w:p>
    <w:p w14:paraId="19A8F74F" w14:textId="77777777" w:rsidR="00EE34D0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/>
        </w:rPr>
        <w:t>Korea, Incheon, May 22nd - 26th, 2023</w:t>
      </w:r>
    </w:p>
    <w:p w14:paraId="02245D15" w14:textId="77777777" w:rsidR="00EE34D0" w:rsidRDefault="00EE34D0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481397C4" w14:textId="77777777" w:rsidR="00EE34D0" w:rsidRDefault="00EE34D0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32B20955" w14:textId="77777777" w:rsidR="00EE34D0" w:rsidRDefault="00000000">
      <w:pPr>
        <w:tabs>
          <w:tab w:val="left" w:pos="1985"/>
        </w:tabs>
        <w:spacing w:after="0"/>
        <w:outlineLvl w:val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</w:rPr>
        <w:t>7.5</w:t>
      </w:r>
    </w:p>
    <w:p w14:paraId="731CC529" w14:textId="77777777" w:rsidR="00EE34D0" w:rsidRDefault="00EE34D0">
      <w:pPr>
        <w:tabs>
          <w:tab w:val="left" w:pos="1985"/>
        </w:tabs>
        <w:spacing w:after="0"/>
        <w:outlineLvl w:val="0"/>
        <w:rPr>
          <w:rFonts w:ascii="Arial" w:eastAsia="宋体" w:hAnsi="Arial"/>
          <w:sz w:val="24"/>
          <w:lang w:eastAsia="zh-CN"/>
        </w:rPr>
      </w:pPr>
    </w:p>
    <w:p w14:paraId="31C4BA72" w14:textId="77777777" w:rsidR="00EE34D0" w:rsidRDefault="00000000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eastAsia="宋体" w:hAnsi="Arial" w:cs="Arial"/>
          <w:sz w:val="24"/>
          <w:lang w:val="en-US" w:eastAsia="zh-CN"/>
        </w:rPr>
        <w:t>CMCC</w:t>
      </w:r>
    </w:p>
    <w:p w14:paraId="63316753" w14:textId="77777777" w:rsidR="00EE34D0" w:rsidRDefault="00EE34D0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955D907" w14:textId="77777777" w:rsidR="00EE34D0" w:rsidRDefault="00000000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hAnsi="Arial"/>
          <w:sz w:val="24"/>
        </w:rPr>
        <w:t>Draft TS 3</w:t>
      </w:r>
      <w:r>
        <w:rPr>
          <w:rFonts w:ascii="Arial" w:hAnsi="Arial"/>
          <w:sz w:val="24"/>
          <w:lang w:val="en-US"/>
        </w:rPr>
        <w:t>6</w:t>
      </w:r>
      <w:r>
        <w:rPr>
          <w:rFonts w:ascii="Arial" w:hAnsi="Arial"/>
          <w:sz w:val="24"/>
        </w:rPr>
        <w:t>.521-</w:t>
      </w:r>
      <w:r>
        <w:rPr>
          <w:rFonts w:ascii="Arial" w:hAnsi="Arial"/>
          <w:sz w:val="24"/>
          <w:lang w:val="en-US"/>
        </w:rPr>
        <w:t>4</w:t>
      </w:r>
      <w:r>
        <w:rPr>
          <w:rFonts w:ascii="Arial" w:hAnsi="Arial"/>
          <w:sz w:val="24"/>
        </w:rPr>
        <w:t xml:space="preserve"> v0.</w:t>
      </w:r>
      <w:r>
        <w:rPr>
          <w:rFonts w:ascii="Arial" w:hAnsi="Arial"/>
          <w:sz w:val="24"/>
          <w:lang w:val="en-US"/>
        </w:rPr>
        <w:t>2</w:t>
      </w:r>
      <w:r>
        <w:rPr>
          <w:rFonts w:ascii="Arial" w:hAnsi="Arial"/>
          <w:sz w:val="24"/>
        </w:rPr>
        <w:t>.0</w:t>
      </w:r>
    </w:p>
    <w:p w14:paraId="6D73E7BD" w14:textId="77777777" w:rsidR="00EE34D0" w:rsidRDefault="00EE34D0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128E23CA" w14:textId="77777777" w:rsidR="00EE34D0" w:rsidRDefault="00000000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val="en-US"/>
        </w:rPr>
        <w:t>LTE</w:t>
      </w:r>
      <w:r>
        <w:rPr>
          <w:rFonts w:ascii="Arial" w:hAnsi="Arial"/>
          <w:sz w:val="24"/>
        </w:rPr>
        <w:t>_</w:t>
      </w:r>
      <w:r>
        <w:rPr>
          <w:rFonts w:ascii="Arial" w:hAnsi="Arial"/>
          <w:sz w:val="24"/>
          <w:lang w:val="en-US"/>
        </w:rPr>
        <w:t>NBIOT_eMTC_</w:t>
      </w:r>
      <w:r>
        <w:rPr>
          <w:rFonts w:ascii="Arial" w:hAnsi="Arial"/>
          <w:sz w:val="24"/>
        </w:rPr>
        <w:t>NTN_</w:t>
      </w:r>
      <w:r>
        <w:rPr>
          <w:rFonts w:ascii="Arial" w:hAnsi="Arial"/>
          <w:sz w:val="24"/>
          <w:lang w:val="en-US"/>
        </w:rPr>
        <w:t>req</w:t>
      </w:r>
      <w:r>
        <w:rPr>
          <w:rFonts w:ascii="Arial" w:hAnsi="Arial"/>
          <w:sz w:val="24"/>
        </w:rPr>
        <w:t>-UEConTest</w:t>
      </w:r>
    </w:p>
    <w:p w14:paraId="71FFC609" w14:textId="77777777" w:rsidR="00EE34D0" w:rsidRDefault="00EE34D0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C5D364F" w14:textId="77777777" w:rsidR="00EE34D0" w:rsidRDefault="00000000">
      <w:pPr>
        <w:pBdr>
          <w:bottom w:val="single" w:sz="6" w:space="1" w:color="auto"/>
        </w:pBdr>
        <w:tabs>
          <w:tab w:val="left" w:pos="1985"/>
        </w:tabs>
        <w:spacing w:after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 w:hint="eastAsia"/>
          <w:sz w:val="24"/>
          <w:lang w:val="en-US"/>
        </w:rPr>
        <w:t>Approval</w:t>
      </w:r>
    </w:p>
    <w:p w14:paraId="1EF97C66" w14:textId="77777777" w:rsidR="00EE34D0" w:rsidRDefault="00EE34D0">
      <w:pPr>
        <w:rPr>
          <w:rFonts w:eastAsia="宋体"/>
          <w:lang w:eastAsia="zh-CN"/>
        </w:rPr>
      </w:pPr>
      <w:bookmarkStart w:id="3" w:name="_Toc480900301"/>
      <w:bookmarkStart w:id="4" w:name="_Toc482914552"/>
      <w:bookmarkStart w:id="5" w:name="_Toc480900302"/>
      <w:bookmarkStart w:id="6" w:name="_Toc482899285"/>
      <w:bookmarkStart w:id="7" w:name="_Toc482899284"/>
      <w:bookmarkStart w:id="8" w:name="_Toc482899360"/>
      <w:bookmarkStart w:id="9" w:name="_Toc482899425"/>
      <w:bookmarkStart w:id="10" w:name="_Toc482914551"/>
      <w:bookmarkStart w:id="11" w:name="_Toc482899426"/>
      <w:bookmarkStart w:id="12" w:name="_Toc477280958"/>
      <w:bookmarkStart w:id="13" w:name="_Toc477280959"/>
      <w:bookmarkStart w:id="14" w:name="_Toc477709242"/>
      <w:bookmarkStart w:id="15" w:name="_Toc477709241"/>
      <w:bookmarkStart w:id="16" w:name="_Toc482899361"/>
      <w:bookmarkStart w:id="17" w:name="_Toc482893797"/>
      <w:bookmarkStart w:id="18" w:name="_Toc48289379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42606BB" w14:textId="77777777" w:rsidR="00EE34D0" w:rsidRDefault="00000000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 xml:space="preserve">1. </w:t>
      </w:r>
      <w:r>
        <w:rPr>
          <w:lang w:eastAsia="zh-CN"/>
        </w:rPr>
        <w:tab/>
      </w:r>
      <w:r>
        <w:rPr>
          <w:lang w:eastAsia="zh-CN"/>
        </w:rPr>
        <w:tab/>
        <w:t>Discussion</w:t>
      </w:r>
    </w:p>
    <w:p w14:paraId="1B8FD849" w14:textId="77777777" w:rsidR="00F96B11" w:rsidRDefault="00000000">
      <w:pPr>
        <w:rPr>
          <w:lang w:eastAsia="zh-CN"/>
        </w:rPr>
      </w:pPr>
      <w:r>
        <w:rPr>
          <w:lang w:eastAsia="zh-CN"/>
        </w:rPr>
        <w:t>Attached draft TS 3</w:t>
      </w:r>
      <w:r>
        <w:rPr>
          <w:lang w:val="en-US" w:eastAsia="zh-CN"/>
        </w:rPr>
        <w:t>6</w:t>
      </w:r>
      <w:r>
        <w:rPr>
          <w:lang w:eastAsia="zh-CN"/>
        </w:rPr>
        <w:t>.521-</w:t>
      </w:r>
      <w:r>
        <w:rPr>
          <w:lang w:val="en-US" w:eastAsia="zh-CN"/>
        </w:rPr>
        <w:t>4</w:t>
      </w:r>
      <w:r>
        <w:rPr>
          <w:lang w:eastAsia="zh-CN"/>
        </w:rPr>
        <w:t xml:space="preserve"> v0.</w:t>
      </w:r>
      <w:r>
        <w:rPr>
          <w:lang w:val="en-US" w:eastAsia="zh-CN"/>
        </w:rPr>
        <w:t>2</w:t>
      </w:r>
      <w:r>
        <w:rPr>
          <w:lang w:eastAsia="zh-CN"/>
        </w:rPr>
        <w:t>.</w:t>
      </w:r>
      <w:r>
        <w:rPr>
          <w:lang w:val="en-US" w:eastAsia="zh-CN"/>
        </w:rPr>
        <w:t>0</w:t>
      </w:r>
      <w:r>
        <w:rPr>
          <w:lang w:eastAsia="zh-CN"/>
        </w:rPr>
        <w:t xml:space="preserve"> contains the following</w:t>
      </w:r>
      <w:r>
        <w:rPr>
          <w:lang w:val="en-US" w:eastAsia="zh-CN"/>
        </w:rPr>
        <w:t xml:space="preserve"> TDocs</w:t>
      </w:r>
      <w:r>
        <w:rPr>
          <w:lang w:eastAsia="zh-CN"/>
        </w:rPr>
        <w:t xml:space="preserve"> approved in RAN5#9</w:t>
      </w:r>
      <w:r>
        <w:rPr>
          <w:lang w:val="en-US" w:eastAsia="zh-CN"/>
        </w:rPr>
        <w:t>9</w:t>
      </w:r>
      <w:r>
        <w:rPr>
          <w:lang w:eastAsia="zh-CN"/>
        </w:rPr>
        <w:t xml:space="preserve"> meeting.</w:t>
      </w:r>
      <w:r w:rsidR="00F96B11">
        <w:rPr>
          <w:lang w:eastAsia="zh-CN"/>
        </w:rPr>
        <w:t xml:space="preserve"> </w:t>
      </w:r>
    </w:p>
    <w:p w14:paraId="29E92042" w14:textId="69A395A4" w:rsidR="00F96B11" w:rsidRDefault="00F96B11">
      <w:pPr>
        <w:rPr>
          <w:lang w:eastAsia="zh-CN"/>
        </w:rPr>
      </w:pPr>
      <w:r>
        <w:rPr>
          <w:lang w:eastAsia="zh-CN"/>
        </w:rPr>
        <w:t xml:space="preserve">New Cat NB1/NB2/M1 test cases are introduced in draft TS 36.521-4 v0.2.0, including A-MPR, Minimum output power, Transmit OFF power, General OM/OFF time mask, PRACH time mask, </w:t>
      </w:r>
      <w:r w:rsidRPr="00F96B11">
        <w:rPr>
          <w:lang w:eastAsia="zh-CN"/>
        </w:rPr>
        <w:t>NPRACH time mask</w:t>
      </w:r>
      <w:r w:rsidRPr="00F96B11">
        <w:rPr>
          <w:lang w:eastAsia="zh-CN"/>
        </w:rPr>
        <w:t>,</w:t>
      </w:r>
      <w:r>
        <w:rPr>
          <w:lang w:eastAsia="zh-CN"/>
        </w:rPr>
        <w:t xml:space="preserve"> SRS time mask, Power </w:t>
      </w:r>
      <w:r w:rsidRPr="00F96B11">
        <w:rPr>
          <w:lang w:eastAsia="zh-CN"/>
        </w:rPr>
        <w:t>Control Absolute power tolerance</w:t>
      </w:r>
      <w:r w:rsidRPr="00F96B11">
        <w:rPr>
          <w:lang w:eastAsia="zh-CN"/>
        </w:rPr>
        <w:t xml:space="preserve">, </w:t>
      </w:r>
      <w:r w:rsidRPr="00F96B11">
        <w:rPr>
          <w:lang w:eastAsia="zh-CN"/>
        </w:rPr>
        <w:t>Power Control Relative power tolerance</w:t>
      </w:r>
      <w:r w:rsidRPr="00F96B11">
        <w:rPr>
          <w:lang w:eastAsia="zh-CN"/>
        </w:rPr>
        <w:t xml:space="preserve">, </w:t>
      </w:r>
      <w:r w:rsidRPr="00F96B11">
        <w:rPr>
          <w:lang w:eastAsia="zh-CN"/>
        </w:rPr>
        <w:t>Aggregate power control tolerance</w:t>
      </w:r>
      <w:r w:rsidRPr="00F96B11">
        <w:rPr>
          <w:lang w:eastAsia="zh-CN"/>
        </w:rPr>
        <w:t xml:space="preserve">, </w:t>
      </w:r>
      <w:r w:rsidRPr="00F96B11">
        <w:rPr>
          <w:lang w:eastAsia="zh-CN"/>
        </w:rPr>
        <w:t>Output RF spectrum emissions</w:t>
      </w:r>
      <w:r w:rsidRPr="00F96B11">
        <w:rPr>
          <w:lang w:eastAsia="zh-CN"/>
        </w:rPr>
        <w:t xml:space="preserve">, </w:t>
      </w:r>
      <w:r w:rsidRPr="00F96B11">
        <w:rPr>
          <w:lang w:eastAsia="zh-CN"/>
        </w:rPr>
        <w:t>In-band blocking</w:t>
      </w:r>
      <w:r w:rsidRPr="00F96B11">
        <w:rPr>
          <w:lang w:eastAsia="zh-CN"/>
        </w:rPr>
        <w:t xml:space="preserve">, </w:t>
      </w:r>
      <w:r w:rsidRPr="00F96B11">
        <w:rPr>
          <w:lang w:eastAsia="zh-CN"/>
        </w:rPr>
        <w:t>Spurious emissions</w:t>
      </w:r>
      <w:r>
        <w:rPr>
          <w:lang w:eastAsia="zh-CN"/>
        </w:rPr>
        <w:t>.</w:t>
      </w:r>
    </w:p>
    <w:p w14:paraId="1197094C" w14:textId="26119F44" w:rsidR="00E45109" w:rsidRDefault="00E45109">
      <w:pPr>
        <w:rPr>
          <w:rFonts w:eastAsia="等线" w:hint="eastAsia"/>
          <w:lang w:eastAsia="zh-CN"/>
        </w:rPr>
      </w:pPr>
      <w:r>
        <w:rPr>
          <w:rFonts w:eastAsia="等线"/>
          <w:lang w:eastAsia="zh-CN"/>
        </w:rPr>
        <w:t xml:space="preserve">“Initial </w:t>
      </w:r>
      <w:r>
        <w:rPr>
          <w:rFonts w:eastAsia="等线" w:hint="eastAsia"/>
          <w:lang w:eastAsia="zh-CN"/>
        </w:rPr>
        <w:t>Conditions</w:t>
      </w:r>
      <w:r>
        <w:rPr>
          <w:rFonts w:eastAsia="等线"/>
          <w:lang w:eastAsia="zh-CN"/>
        </w:rPr>
        <w:t>” and “Call setup procedures” for Tx/Rx test cases are still FFS.</w:t>
      </w:r>
    </w:p>
    <w:tbl>
      <w:tblPr>
        <w:tblW w:w="6160" w:type="dxa"/>
        <w:tblInd w:w="113" w:type="dxa"/>
        <w:tblLook w:val="04A0" w:firstRow="1" w:lastRow="0" w:firstColumn="1" w:lastColumn="0" w:noHBand="0" w:noVBand="1"/>
      </w:tblPr>
      <w:tblGrid>
        <w:gridCol w:w="1240"/>
        <w:gridCol w:w="4920"/>
      </w:tblGrid>
      <w:tr w:rsidR="00EE34D0" w14:paraId="26BBCCE0" w14:textId="77777777">
        <w:trPr>
          <w:trHeight w:val="45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BBA48" w14:textId="77777777" w:rsidR="00EE34D0" w:rsidRDefault="0000000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hyperlink r:id="rId9" w:history="1">
              <w:r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R5-232367</w:t>
              </w:r>
            </w:hyperlink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62165" w14:textId="77777777" w:rsidR="00EE34D0" w:rsidRDefault="00000000">
            <w:pPr>
              <w:textAlignment w:val="top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 w:bidi="ar"/>
              </w:rPr>
              <w:t>Introduction of new test case 7.6A.2 In-band blocking for category M1</w:t>
            </w:r>
          </w:p>
        </w:tc>
      </w:tr>
      <w:tr w:rsidR="00EE34D0" w14:paraId="5038A268" w14:textId="77777777">
        <w:trPr>
          <w:trHeight w:val="45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F7529" w14:textId="77777777" w:rsidR="00EE34D0" w:rsidRDefault="0000000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hyperlink r:id="rId10" w:history="1">
              <w:r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R5-232368</w:t>
              </w:r>
            </w:hyperlink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E59D2" w14:textId="77777777" w:rsidR="00EE34D0" w:rsidRDefault="00000000">
            <w:pPr>
              <w:textAlignment w:val="top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 w:bidi="ar"/>
              </w:rPr>
              <w:t>Introduction of new test case 7.6B.2 In-band blocking for category NB1 and NB2</w:t>
            </w:r>
          </w:p>
        </w:tc>
      </w:tr>
      <w:tr w:rsidR="00EE34D0" w14:paraId="26458A79" w14:textId="77777777">
        <w:trPr>
          <w:trHeight w:val="45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B56CF" w14:textId="77777777" w:rsidR="00EE34D0" w:rsidRDefault="0000000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hyperlink r:id="rId11" w:history="1">
              <w:r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R5-232369</w:t>
              </w:r>
            </w:hyperlink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E13AC" w14:textId="77777777" w:rsidR="00EE34D0" w:rsidRDefault="00000000">
            <w:pPr>
              <w:textAlignment w:val="top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 w:bidi="ar"/>
              </w:rPr>
              <w:t>Introduction of new test case 7.9A Spurious emissions for category M1</w:t>
            </w:r>
          </w:p>
        </w:tc>
      </w:tr>
      <w:tr w:rsidR="00EE34D0" w14:paraId="5F2FE0BC" w14:textId="77777777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E0764" w14:textId="77777777" w:rsidR="00EE34D0" w:rsidRDefault="0000000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hyperlink r:id="rId12" w:history="1">
              <w:r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R5-232370</w:t>
              </w:r>
            </w:hyperlink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E7373" w14:textId="77777777" w:rsidR="00EE34D0" w:rsidRDefault="00000000">
            <w:pPr>
              <w:textAlignment w:val="top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 w:bidi="ar"/>
              </w:rPr>
              <w:t>Correction of title of TS 36.521-1 in clause 2 References</w:t>
            </w:r>
          </w:p>
        </w:tc>
      </w:tr>
      <w:tr w:rsidR="00EE34D0" w14:paraId="0A1735D8" w14:textId="77777777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D83F5" w14:textId="77777777" w:rsidR="00EE34D0" w:rsidRDefault="0000000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hyperlink r:id="rId13" w:history="1">
              <w:r>
                <w:rPr>
                  <w:rFonts w:ascii="Arial" w:eastAsia="Times New Roman" w:hAnsi="Arial" w:cs="Arial"/>
                  <w:sz w:val="16"/>
                  <w:szCs w:val="16"/>
                  <w:lang w:val="en-US" w:eastAsia="zh-CN"/>
                </w:rPr>
                <w:t>R5-232382</w:t>
              </w:r>
            </w:hyperlink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C2AEA" w14:textId="77777777" w:rsidR="00EE34D0" w:rsidRDefault="00000000">
            <w:pPr>
              <w:textAlignment w:val="top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 w:bidi="ar"/>
              </w:rPr>
              <w:t>Introduction of new test case 7.9B Spurious emissions for category NB1 and NB2</w:t>
            </w:r>
          </w:p>
        </w:tc>
      </w:tr>
      <w:tr w:rsidR="00EE34D0" w14:paraId="524B3C2B" w14:textId="77777777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942FC" w14:textId="77777777" w:rsidR="00EE34D0" w:rsidRDefault="0000000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hyperlink r:id="rId14" w:history="1">
              <w:r>
                <w:rPr>
                  <w:rFonts w:ascii="Arial" w:eastAsia="Times New Roman" w:hAnsi="Arial" w:cs="Arial"/>
                  <w:sz w:val="16"/>
                  <w:szCs w:val="16"/>
                  <w:lang w:val="en-US" w:eastAsia="zh-CN"/>
                </w:rPr>
                <w:t>R5-232521</w:t>
              </w:r>
            </w:hyperlink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B9B22" w14:textId="77777777" w:rsidR="00EE34D0" w:rsidRDefault="00000000">
            <w:pPr>
              <w:textAlignment w:val="top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 w:bidi="ar"/>
              </w:rPr>
              <w:t>Editorial correction for some type error in 6.2A</w:t>
            </w:r>
          </w:p>
        </w:tc>
      </w:tr>
      <w:tr w:rsidR="00EE34D0" w14:paraId="66FDCBF8" w14:textId="77777777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02F24" w14:textId="77777777" w:rsidR="00EE34D0" w:rsidRDefault="0000000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hyperlink r:id="rId15" w:history="1">
              <w:r>
                <w:rPr>
                  <w:rFonts w:ascii="Arial" w:eastAsia="Times New Roman" w:hAnsi="Arial" w:cs="Arial"/>
                  <w:sz w:val="16"/>
                  <w:szCs w:val="16"/>
                  <w:lang w:val="en-US" w:eastAsia="zh-CN"/>
                </w:rPr>
                <w:t>R5-232522</w:t>
              </w:r>
            </w:hyperlink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D32AC" w14:textId="77777777" w:rsidR="00EE34D0" w:rsidRDefault="00000000">
            <w:pPr>
              <w:textAlignment w:val="top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 w:bidi="ar"/>
              </w:rPr>
              <w:t>Adding test case 6.2B.3 for UE A-MPR for category NB1 and NB2 UE</w:t>
            </w:r>
          </w:p>
        </w:tc>
      </w:tr>
      <w:tr w:rsidR="00EE34D0" w14:paraId="0E2AEBAF" w14:textId="77777777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6E0FB" w14:textId="77777777" w:rsidR="00EE34D0" w:rsidRDefault="0000000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hyperlink r:id="rId16" w:history="1">
              <w:r>
                <w:rPr>
                  <w:rFonts w:ascii="Arial" w:eastAsia="Times New Roman" w:hAnsi="Arial" w:cs="Arial"/>
                  <w:sz w:val="16"/>
                  <w:szCs w:val="16"/>
                  <w:lang w:val="en-US" w:eastAsia="zh-CN"/>
                </w:rPr>
                <w:t>R5-232523</w:t>
              </w:r>
            </w:hyperlink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1C8A4" w14:textId="77777777" w:rsidR="00EE34D0" w:rsidRDefault="00000000">
            <w:pPr>
              <w:textAlignment w:val="top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 w:bidi="ar"/>
              </w:rPr>
              <w:t xml:space="preserve">Adding test case 6.3A.1 for UE Minimum output power for category M1 </w:t>
            </w:r>
          </w:p>
        </w:tc>
      </w:tr>
      <w:tr w:rsidR="00EE34D0" w14:paraId="43E6BDC0" w14:textId="77777777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06394" w14:textId="77777777" w:rsidR="00EE34D0" w:rsidRDefault="0000000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hyperlink r:id="rId17" w:history="1">
              <w:r>
                <w:rPr>
                  <w:rFonts w:ascii="Arial" w:eastAsia="Times New Roman" w:hAnsi="Arial" w:cs="Arial"/>
                  <w:sz w:val="16"/>
                  <w:szCs w:val="16"/>
                  <w:lang w:val="en-US" w:eastAsia="zh-CN"/>
                </w:rPr>
                <w:t>R5-232524</w:t>
              </w:r>
            </w:hyperlink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8F7C9" w14:textId="77777777" w:rsidR="00EE34D0" w:rsidRDefault="00000000">
            <w:pPr>
              <w:textAlignment w:val="top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 w:bidi="ar"/>
              </w:rPr>
              <w:t>Adding test case 6.3A.2 for Transmit OFF power for category M1</w:t>
            </w:r>
          </w:p>
        </w:tc>
      </w:tr>
      <w:tr w:rsidR="00EE34D0" w14:paraId="27DFF9AA" w14:textId="77777777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A3F87" w14:textId="77777777" w:rsidR="00EE34D0" w:rsidRDefault="0000000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hyperlink r:id="rId18" w:history="1">
              <w:r>
                <w:rPr>
                  <w:rFonts w:ascii="Arial" w:eastAsia="Times New Roman" w:hAnsi="Arial" w:cs="Arial"/>
                  <w:sz w:val="16"/>
                  <w:szCs w:val="16"/>
                  <w:lang w:val="en-US" w:eastAsia="zh-CN"/>
                </w:rPr>
                <w:t>R5-232525</w:t>
              </w:r>
            </w:hyperlink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3CA2D" w14:textId="77777777" w:rsidR="00EE34D0" w:rsidRDefault="00000000">
            <w:pPr>
              <w:textAlignment w:val="top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 w:bidi="ar"/>
              </w:rPr>
              <w:t xml:space="preserve">Adding test case 6.3A.3.1 for General ON/OFF time mask </w:t>
            </w:r>
          </w:p>
        </w:tc>
      </w:tr>
      <w:tr w:rsidR="00EE34D0" w14:paraId="777C6D1D" w14:textId="77777777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9B603" w14:textId="77777777" w:rsidR="00EE34D0" w:rsidRDefault="0000000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hyperlink r:id="rId19" w:history="1">
              <w:r>
                <w:rPr>
                  <w:rFonts w:ascii="Arial" w:eastAsia="Times New Roman" w:hAnsi="Arial" w:cs="Arial"/>
                  <w:sz w:val="16"/>
                  <w:szCs w:val="16"/>
                  <w:lang w:val="en-US" w:eastAsia="zh-CN"/>
                </w:rPr>
                <w:t>R5-232526</w:t>
              </w:r>
            </w:hyperlink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88754" w14:textId="77777777" w:rsidR="00EE34D0" w:rsidRDefault="00000000">
            <w:pPr>
              <w:textAlignment w:val="top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 w:bidi="ar"/>
              </w:rPr>
              <w:t xml:space="preserve">Adding test case 6.3A.3.2.1 for PRACH time mask </w:t>
            </w:r>
          </w:p>
        </w:tc>
      </w:tr>
      <w:tr w:rsidR="00EE34D0" w14:paraId="695835ED" w14:textId="77777777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2FC4D" w14:textId="77777777" w:rsidR="00EE34D0" w:rsidRDefault="0000000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hyperlink r:id="rId20" w:history="1">
              <w:r>
                <w:rPr>
                  <w:rFonts w:ascii="Arial" w:eastAsia="Times New Roman" w:hAnsi="Arial" w:cs="Arial"/>
                  <w:sz w:val="16"/>
                  <w:szCs w:val="16"/>
                  <w:lang w:val="en-US" w:eastAsia="zh-CN"/>
                </w:rPr>
                <w:t>R5-232527</w:t>
              </w:r>
            </w:hyperlink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5FF1A" w14:textId="77777777" w:rsidR="00EE34D0" w:rsidRDefault="00000000">
            <w:pPr>
              <w:textAlignment w:val="top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 w:bidi="ar"/>
              </w:rPr>
              <w:t>Adding test case 6.3A.3.2.2 for SRS time mask</w:t>
            </w:r>
          </w:p>
        </w:tc>
      </w:tr>
      <w:tr w:rsidR="00EE34D0" w14:paraId="3F61B710" w14:textId="77777777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9A8C0" w14:textId="77777777" w:rsidR="00EE34D0" w:rsidRDefault="0000000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hyperlink r:id="rId21" w:history="1">
              <w:r>
                <w:rPr>
                  <w:rFonts w:ascii="Arial" w:eastAsia="Times New Roman" w:hAnsi="Arial" w:cs="Arial"/>
                  <w:sz w:val="16"/>
                  <w:szCs w:val="16"/>
                  <w:lang w:val="en-US" w:eastAsia="zh-CN"/>
                </w:rPr>
                <w:t>R5-232549</w:t>
              </w:r>
            </w:hyperlink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BBDEC" w14:textId="77777777" w:rsidR="00EE34D0" w:rsidRDefault="00000000">
            <w:pPr>
              <w:textAlignment w:val="top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 w:bidi="ar"/>
              </w:rPr>
              <w:t>Adding test case 6.3A.4.1 for Power Control Absolute power tolerance</w:t>
            </w:r>
          </w:p>
        </w:tc>
      </w:tr>
      <w:tr w:rsidR="00EE34D0" w14:paraId="648CE623" w14:textId="77777777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8C0B9" w14:textId="77777777" w:rsidR="00EE34D0" w:rsidRDefault="0000000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hyperlink r:id="rId22" w:history="1">
              <w:r>
                <w:rPr>
                  <w:rFonts w:ascii="Arial" w:eastAsia="Times New Roman" w:hAnsi="Arial" w:cs="Arial"/>
                  <w:sz w:val="16"/>
                  <w:szCs w:val="16"/>
                  <w:lang w:val="en-US" w:eastAsia="zh-CN"/>
                </w:rPr>
                <w:t>R5-232550</w:t>
              </w:r>
            </w:hyperlink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63FDE" w14:textId="77777777" w:rsidR="00EE34D0" w:rsidRDefault="00000000">
            <w:pPr>
              <w:textAlignment w:val="top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 w:bidi="ar"/>
              </w:rPr>
              <w:t>Adding test case 6.3A.4.2 Power Control Relative power tolerance</w:t>
            </w:r>
          </w:p>
        </w:tc>
      </w:tr>
      <w:tr w:rsidR="00EE34D0" w14:paraId="58509108" w14:textId="77777777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5B94A" w14:textId="77777777" w:rsidR="00EE34D0" w:rsidRDefault="0000000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hyperlink r:id="rId23" w:history="1">
              <w:r>
                <w:rPr>
                  <w:rFonts w:ascii="Arial" w:eastAsia="Times New Roman" w:hAnsi="Arial" w:cs="Arial"/>
                  <w:sz w:val="16"/>
                  <w:szCs w:val="16"/>
                  <w:lang w:val="en-US" w:eastAsia="zh-CN"/>
                </w:rPr>
                <w:t>R5-232551</w:t>
              </w:r>
            </w:hyperlink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206ED" w14:textId="77777777" w:rsidR="00EE34D0" w:rsidRDefault="00000000">
            <w:pPr>
              <w:textAlignment w:val="top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 w:bidi="ar"/>
              </w:rPr>
              <w:t>Adding test case 6.3A.4.3 for Aggregate power control tolerance</w:t>
            </w:r>
          </w:p>
        </w:tc>
      </w:tr>
      <w:tr w:rsidR="00EE34D0" w14:paraId="7428C513" w14:textId="77777777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8BF11" w14:textId="77777777" w:rsidR="00EE34D0" w:rsidRDefault="0000000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hyperlink r:id="rId24" w:history="1">
              <w:r>
                <w:rPr>
                  <w:rFonts w:ascii="Arial" w:eastAsia="Times New Roman" w:hAnsi="Arial" w:cs="Arial"/>
                  <w:sz w:val="16"/>
                  <w:szCs w:val="16"/>
                  <w:lang w:val="en-US" w:eastAsia="zh-CN"/>
                </w:rPr>
                <w:t>R5-232552</w:t>
              </w:r>
            </w:hyperlink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6BCE1" w14:textId="77777777" w:rsidR="00EE34D0" w:rsidRDefault="00000000">
            <w:pPr>
              <w:textAlignment w:val="top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 w:bidi="ar"/>
              </w:rPr>
              <w:t>Adding test case 6.3B.1 for UE Minimum output power</w:t>
            </w:r>
          </w:p>
        </w:tc>
      </w:tr>
      <w:tr w:rsidR="00EE34D0" w14:paraId="62999D0E" w14:textId="77777777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D52BA" w14:textId="77777777" w:rsidR="00EE34D0" w:rsidRDefault="0000000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hyperlink r:id="rId25" w:history="1">
              <w:r>
                <w:rPr>
                  <w:rFonts w:ascii="Arial" w:eastAsia="Times New Roman" w:hAnsi="Arial" w:cs="Arial"/>
                  <w:sz w:val="16"/>
                  <w:szCs w:val="16"/>
                  <w:lang w:val="en-US" w:eastAsia="zh-CN"/>
                </w:rPr>
                <w:t>R5-232553</w:t>
              </w:r>
            </w:hyperlink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B87E9" w14:textId="77777777" w:rsidR="00EE34D0" w:rsidRDefault="00000000">
            <w:pPr>
              <w:textAlignment w:val="top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 w:bidi="ar"/>
              </w:rPr>
              <w:t>Adding test case 6.3B.2  for Transmit OFF power</w:t>
            </w:r>
          </w:p>
        </w:tc>
      </w:tr>
      <w:tr w:rsidR="00EE34D0" w14:paraId="14DC5090" w14:textId="77777777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B10C1" w14:textId="77777777" w:rsidR="00EE34D0" w:rsidRDefault="0000000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hyperlink r:id="rId26" w:history="1">
              <w:r>
                <w:rPr>
                  <w:rFonts w:ascii="Arial" w:eastAsia="Times New Roman" w:hAnsi="Arial" w:cs="Arial"/>
                  <w:sz w:val="16"/>
                  <w:szCs w:val="16"/>
                  <w:lang w:val="en-US" w:eastAsia="zh-CN"/>
                </w:rPr>
                <w:t>R5-232554</w:t>
              </w:r>
            </w:hyperlink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EA0D2" w14:textId="77777777" w:rsidR="00EE34D0" w:rsidRDefault="00000000">
            <w:pPr>
              <w:textAlignment w:val="top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 w:bidi="ar"/>
              </w:rPr>
              <w:t>Adding test case 6.3B.3.1 General ON/OFF time mask</w:t>
            </w:r>
          </w:p>
        </w:tc>
      </w:tr>
      <w:tr w:rsidR="00EE34D0" w14:paraId="4F4BE368" w14:textId="77777777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B6799" w14:textId="77777777" w:rsidR="00EE34D0" w:rsidRDefault="0000000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hyperlink r:id="rId27" w:history="1">
              <w:r>
                <w:rPr>
                  <w:rFonts w:ascii="Arial" w:eastAsia="Times New Roman" w:hAnsi="Arial" w:cs="Arial"/>
                  <w:sz w:val="16"/>
                  <w:szCs w:val="16"/>
                  <w:lang w:val="en-US" w:eastAsia="zh-CN"/>
                </w:rPr>
                <w:t>R5-232555</w:t>
              </w:r>
            </w:hyperlink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236C4" w14:textId="77777777" w:rsidR="00EE34D0" w:rsidRDefault="00000000">
            <w:pPr>
              <w:textAlignment w:val="top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 w:bidi="ar"/>
              </w:rPr>
              <w:t>Adding test case 6.3B.3.2 NPRACH time mask</w:t>
            </w:r>
          </w:p>
        </w:tc>
      </w:tr>
      <w:tr w:rsidR="00EE34D0" w14:paraId="04E9B846" w14:textId="77777777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FDD55" w14:textId="77777777" w:rsidR="00EE34D0" w:rsidRDefault="0000000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hyperlink r:id="rId28" w:history="1">
              <w:r>
                <w:rPr>
                  <w:rFonts w:ascii="Arial" w:eastAsia="Times New Roman" w:hAnsi="Arial" w:cs="Arial"/>
                  <w:sz w:val="16"/>
                  <w:szCs w:val="16"/>
                  <w:lang w:val="en-US" w:eastAsia="zh-CN"/>
                </w:rPr>
                <w:t>R5-232556</w:t>
              </w:r>
            </w:hyperlink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AC378" w14:textId="77777777" w:rsidR="00EE34D0" w:rsidRDefault="00000000">
            <w:pPr>
              <w:textAlignment w:val="top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 w:bidi="ar"/>
              </w:rPr>
              <w:t>Adding test case 6.3B.4.1 Power Control Absolute power tolerance</w:t>
            </w:r>
          </w:p>
        </w:tc>
      </w:tr>
      <w:tr w:rsidR="00EE34D0" w14:paraId="5A0AD1CE" w14:textId="77777777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F1B91" w14:textId="77777777" w:rsidR="00EE34D0" w:rsidRDefault="0000000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hyperlink r:id="rId29" w:history="1">
              <w:r>
                <w:rPr>
                  <w:rFonts w:ascii="Arial" w:eastAsia="Times New Roman" w:hAnsi="Arial" w:cs="Arial"/>
                  <w:sz w:val="16"/>
                  <w:szCs w:val="16"/>
                  <w:lang w:val="en-US" w:eastAsia="zh-CN"/>
                </w:rPr>
                <w:t>R5-232557</w:t>
              </w:r>
            </w:hyperlink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13DC1" w14:textId="77777777" w:rsidR="00EE34D0" w:rsidRDefault="00000000">
            <w:pPr>
              <w:textAlignment w:val="top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 w:bidi="ar"/>
              </w:rPr>
              <w:t>Adding test case 6.3B.4.2 Power Control Relative power tolerance</w:t>
            </w:r>
          </w:p>
        </w:tc>
      </w:tr>
      <w:tr w:rsidR="00EE34D0" w14:paraId="0338A77E" w14:textId="77777777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FAA9E" w14:textId="77777777" w:rsidR="00EE34D0" w:rsidRDefault="0000000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hyperlink r:id="rId30" w:history="1">
              <w:r>
                <w:rPr>
                  <w:rFonts w:ascii="Arial" w:eastAsia="Times New Roman" w:hAnsi="Arial" w:cs="Arial"/>
                  <w:sz w:val="16"/>
                  <w:szCs w:val="16"/>
                  <w:lang w:val="en-US" w:eastAsia="zh-CN"/>
                </w:rPr>
                <w:t>R5-232558</w:t>
              </w:r>
            </w:hyperlink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166FD" w14:textId="77777777" w:rsidR="00EE34D0" w:rsidRDefault="00000000">
            <w:pPr>
              <w:textAlignment w:val="top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 w:bidi="ar"/>
              </w:rPr>
              <w:t>Adding test case 6.3B.4.3 Aggregate power control tolerance</w:t>
            </w:r>
          </w:p>
        </w:tc>
      </w:tr>
      <w:tr w:rsidR="00EE34D0" w14:paraId="6746B8FE" w14:textId="77777777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E4D5D" w14:textId="77777777" w:rsidR="00EE34D0" w:rsidRDefault="0000000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hyperlink r:id="rId31" w:history="1">
              <w:r>
                <w:rPr>
                  <w:rFonts w:ascii="Arial" w:eastAsia="Times New Roman" w:hAnsi="Arial" w:cs="Arial"/>
                  <w:sz w:val="16"/>
                  <w:szCs w:val="16"/>
                  <w:lang w:val="en-US" w:eastAsia="zh-CN"/>
                </w:rPr>
                <w:t>R5-232815</w:t>
              </w:r>
            </w:hyperlink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AB24B" w14:textId="77777777" w:rsidR="00EE34D0" w:rsidRDefault="00000000">
            <w:pPr>
              <w:textAlignment w:val="top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 w:bidi="ar"/>
              </w:rPr>
              <w:t>Introduction of eMTC/NB-IoT NTN Output RF spectrum emissions TC 6.5</w:t>
            </w:r>
          </w:p>
        </w:tc>
      </w:tr>
      <w:tr w:rsidR="00EE34D0" w14:paraId="6A585B21" w14:textId="77777777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3C8A2" w14:textId="77777777" w:rsidR="00EE34D0" w:rsidRDefault="0000000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hyperlink r:id="rId32" w:history="1">
              <w:r>
                <w:rPr>
                  <w:rFonts w:ascii="Arial" w:eastAsia="Times New Roman" w:hAnsi="Arial" w:cs="Arial"/>
                  <w:sz w:val="16"/>
                  <w:szCs w:val="16"/>
                  <w:lang w:val="en-US" w:eastAsia="zh-CN"/>
                </w:rPr>
                <w:t>R5-233574</w:t>
              </w:r>
            </w:hyperlink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4B8F5" w14:textId="77777777" w:rsidR="00EE34D0" w:rsidRDefault="00000000">
            <w:pPr>
              <w:textAlignment w:val="top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 w:bidi="ar"/>
              </w:rPr>
              <w:t>Introduction of eMTC NTN Output RF spectrum emissions TC 6.5A</w:t>
            </w:r>
          </w:p>
        </w:tc>
      </w:tr>
      <w:tr w:rsidR="00EE34D0" w14:paraId="2A4AB2B7" w14:textId="77777777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CEFCE" w14:textId="77777777" w:rsidR="00EE34D0" w:rsidRDefault="0000000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hyperlink r:id="rId33" w:history="1">
              <w:r>
                <w:rPr>
                  <w:rFonts w:ascii="Arial" w:eastAsia="Times New Roman" w:hAnsi="Arial" w:cs="Arial"/>
                  <w:sz w:val="16"/>
                  <w:szCs w:val="16"/>
                  <w:lang w:val="en-US" w:eastAsia="zh-CN"/>
                </w:rPr>
                <w:t>R5-232817</w:t>
              </w:r>
            </w:hyperlink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8A47A" w14:textId="77777777" w:rsidR="00EE34D0" w:rsidRDefault="00000000">
            <w:pPr>
              <w:textAlignment w:val="top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 w:bidi="ar"/>
              </w:rPr>
              <w:t>Introduction of NB-IoT NTN Output RF spectrum emissions TC 6.5B</w:t>
            </w:r>
          </w:p>
        </w:tc>
      </w:tr>
      <w:tr w:rsidR="00EE34D0" w14:paraId="00076914" w14:textId="77777777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6DA85" w14:textId="77777777" w:rsidR="00EE34D0" w:rsidRDefault="0000000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hyperlink r:id="rId34" w:history="1">
              <w:r>
                <w:rPr>
                  <w:rFonts w:ascii="Arial" w:eastAsia="Times New Roman" w:hAnsi="Arial" w:cs="Arial"/>
                  <w:sz w:val="16"/>
                  <w:szCs w:val="16"/>
                  <w:lang w:val="en-US" w:eastAsia="zh-CN"/>
                </w:rPr>
                <w:t>R5-233575</w:t>
              </w:r>
            </w:hyperlink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9D119" w14:textId="77777777" w:rsidR="00EE34D0" w:rsidRDefault="00000000">
            <w:pPr>
              <w:textAlignment w:val="top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 w:bidi="ar"/>
              </w:rPr>
              <w:t>Update of editor notes for IoT NTN TCs</w:t>
            </w:r>
          </w:p>
        </w:tc>
      </w:tr>
    </w:tbl>
    <w:p w14:paraId="3756D233" w14:textId="77777777" w:rsidR="00EE34D0" w:rsidRDefault="00EE34D0">
      <w:pPr>
        <w:rPr>
          <w:lang w:eastAsia="zh-CN"/>
        </w:rPr>
      </w:pPr>
    </w:p>
    <w:p w14:paraId="18CAAF45" w14:textId="77777777" w:rsidR="00EE34D0" w:rsidRDefault="00000000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Proposal</w:t>
      </w:r>
    </w:p>
    <w:p w14:paraId="32B2A8C8" w14:textId="77777777" w:rsidR="00EE34D0" w:rsidRDefault="00000000">
      <w:pPr>
        <w:rPr>
          <w:lang w:eastAsia="zh-CN"/>
        </w:rPr>
      </w:pPr>
      <w:r>
        <w:rPr>
          <w:lang w:eastAsia="zh-CN"/>
        </w:rPr>
        <w:t>Endorse attached draft TS 3</w:t>
      </w:r>
      <w:r>
        <w:rPr>
          <w:lang w:val="en-US" w:eastAsia="zh-CN"/>
        </w:rPr>
        <w:t>6</w:t>
      </w:r>
      <w:r>
        <w:rPr>
          <w:lang w:eastAsia="zh-CN"/>
        </w:rPr>
        <w:t>.521-</w:t>
      </w:r>
      <w:r>
        <w:rPr>
          <w:lang w:val="en-US" w:eastAsia="zh-CN"/>
        </w:rPr>
        <w:t>4</w:t>
      </w:r>
      <w:r>
        <w:rPr>
          <w:lang w:eastAsia="zh-CN"/>
        </w:rPr>
        <w:t xml:space="preserve"> v0.</w:t>
      </w:r>
      <w:r>
        <w:rPr>
          <w:lang w:val="en-US" w:eastAsia="zh-CN"/>
        </w:rPr>
        <w:t>2</w:t>
      </w:r>
      <w:r>
        <w:rPr>
          <w:lang w:eastAsia="zh-CN"/>
        </w:rPr>
        <w:t>.</w:t>
      </w:r>
      <w:r>
        <w:rPr>
          <w:lang w:val="en-US" w:eastAsia="zh-CN"/>
        </w:rPr>
        <w:t>0</w:t>
      </w:r>
      <w:r>
        <w:rPr>
          <w:lang w:eastAsia="zh-CN"/>
        </w:rPr>
        <w:t xml:space="preserve"> to be used as the baseline for drafting remaining contents as per the WP.</w:t>
      </w:r>
    </w:p>
    <w:sectPr w:rsidR="00EE34D0">
      <w:footerReference w:type="even" r:id="rId35"/>
      <w:footerReference w:type="default" r:id="rId36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F426E" w14:textId="77777777" w:rsidR="000C1A3A" w:rsidRDefault="000C1A3A">
      <w:pPr>
        <w:spacing w:after="0"/>
      </w:pPr>
      <w:r>
        <w:separator/>
      </w:r>
    </w:p>
  </w:endnote>
  <w:endnote w:type="continuationSeparator" w:id="0">
    <w:p w14:paraId="6DA4F1B1" w14:textId="77777777" w:rsidR="000C1A3A" w:rsidRDefault="000C1A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charset w:val="00"/>
    <w:family w:val="auto"/>
    <w:pitch w:val="default"/>
    <w:sig w:usb0="00000000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85899" w14:textId="77777777" w:rsidR="00EE34D0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6F9BD48C" w14:textId="77777777" w:rsidR="00EE34D0" w:rsidRDefault="00EE34D0">
    <w:pPr>
      <w:pStyle w:val="Footer"/>
    </w:pPr>
  </w:p>
  <w:p w14:paraId="4835FF70" w14:textId="77777777" w:rsidR="00EE34D0" w:rsidRDefault="00EE34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8B1E4" w14:textId="77777777" w:rsidR="00EE34D0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792D47EC" w14:textId="77777777" w:rsidR="00EE34D0" w:rsidRDefault="00EE34D0">
    <w:pPr>
      <w:pStyle w:val="Footer"/>
      <w:ind w:right="360"/>
      <w:jc w:val="left"/>
    </w:pPr>
  </w:p>
  <w:p w14:paraId="592D2F9B" w14:textId="77777777" w:rsidR="00EE34D0" w:rsidRDefault="00EE34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D4D3D" w14:textId="77777777" w:rsidR="000C1A3A" w:rsidRDefault="000C1A3A">
      <w:pPr>
        <w:spacing w:after="0"/>
      </w:pPr>
      <w:r>
        <w:separator/>
      </w:r>
    </w:p>
  </w:footnote>
  <w:footnote w:type="continuationSeparator" w:id="0">
    <w:p w14:paraId="25DC146F" w14:textId="77777777" w:rsidR="000C1A3A" w:rsidRDefault="000C1A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51744150">
    <w:abstractNumId w:val="2"/>
  </w:num>
  <w:num w:numId="2" w16cid:durableId="1744719033">
    <w:abstractNumId w:val="3"/>
  </w:num>
  <w:num w:numId="3" w16cid:durableId="627778279">
    <w:abstractNumId w:val="4"/>
  </w:num>
  <w:num w:numId="4" w16cid:durableId="107896941">
    <w:abstractNumId w:val="0"/>
  </w:num>
  <w:num w:numId="5" w16cid:durableId="9243388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suppressTopSpacing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A3A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5EA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109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4D0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B11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7380F40"/>
    <w:rsid w:val="0AE14DD4"/>
    <w:rsid w:val="170568DB"/>
    <w:rsid w:val="18DA0145"/>
    <w:rsid w:val="19871A46"/>
    <w:rsid w:val="1A246CD5"/>
    <w:rsid w:val="213A7BEA"/>
    <w:rsid w:val="25C172C2"/>
    <w:rsid w:val="2B6C0088"/>
    <w:rsid w:val="315A584B"/>
    <w:rsid w:val="317525D2"/>
    <w:rsid w:val="327D71B0"/>
    <w:rsid w:val="366C6564"/>
    <w:rsid w:val="414470AF"/>
    <w:rsid w:val="4B961514"/>
    <w:rsid w:val="4EE74A4C"/>
    <w:rsid w:val="56EB47A0"/>
    <w:rsid w:val="60FC2E43"/>
    <w:rsid w:val="662E14DE"/>
    <w:rsid w:val="66742456"/>
    <w:rsid w:val="669608D6"/>
    <w:rsid w:val="6A304862"/>
    <w:rsid w:val="6ADE1D38"/>
    <w:rsid w:val="706F1B8A"/>
    <w:rsid w:val="75CB5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962A79"/>
  <w15:docId w15:val="{7D9AFE88-448A-45F4-A5BA-99CEEB2D5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  <w:pPr>
      <w:spacing w:before="120" w:after="0"/>
    </w:pPr>
    <w:rPr>
      <w:lang w:val="zh-CN"/>
    </w:rPr>
  </w:style>
  <w:style w:type="paragraph" w:styleId="BodyText3">
    <w:name w:val="Body Text 3"/>
    <w:basedOn w:val="Normal"/>
    <w:qFormat/>
    <w:rPr>
      <w:b/>
      <w:i/>
      <w:lang w:val="en-US"/>
    </w:rPr>
  </w:style>
  <w:style w:type="paragraph" w:styleId="BodyText">
    <w:name w:val="Body Text"/>
    <w:basedOn w:val="Normal"/>
    <w:qFormat/>
    <w:pPr>
      <w:widowControl w:val="0"/>
      <w:spacing w:after="120"/>
    </w:pPr>
    <w:rPr>
      <w:sz w:val="24"/>
      <w:lang w:val="en-US"/>
    </w:rPr>
  </w:style>
  <w:style w:type="paragraph" w:styleId="BodyTextIndent">
    <w:name w:val="Body Text Indent"/>
    <w:basedOn w:val="Normal"/>
    <w:qFormat/>
    <w:pPr>
      <w:spacing w:before="240" w:after="0"/>
      <w:ind w:left="360"/>
      <w:jc w:val="both"/>
    </w:pPr>
    <w:rPr>
      <w:i/>
      <w:sz w:val="22"/>
    </w:rPr>
  </w:style>
  <w:style w:type="paragraph" w:styleId="PlainText">
    <w:name w:val="Plain Text"/>
    <w:basedOn w:val="Normal"/>
    <w:qFormat/>
    <w:pPr>
      <w:spacing w:after="0"/>
    </w:pPr>
    <w:rPr>
      <w:rFonts w:ascii="Courier New" w:hAnsi="Courier New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568" w:hanging="568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eastAsia="MS Mincho" w:hAnsi="Arial"/>
      <w:b/>
      <w:sz w:val="18"/>
      <w:lang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spacing w:after="0"/>
      <w:jc w:val="both"/>
    </w:pPr>
    <w:rPr>
      <w:sz w:val="24"/>
      <w:lang w:val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pPr>
      <w:spacing w:before="0" w:after="180"/>
    </w:pPr>
    <w:rPr>
      <w:b/>
      <w:bCs/>
      <w:lang w:val="en-GB"/>
    </w:rPr>
  </w:style>
  <w:style w:type="table" w:styleId="TableGrid">
    <w:name w:val="Table Grid"/>
    <w:basedOn w:val="TableNormal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ListChar">
    <w:name w:val="List Char"/>
    <w:link w:val="List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MS Mincho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List"/>
    <w:link w:val="B1Char"/>
    <w:qFormat/>
  </w:style>
  <w:style w:type="character" w:customStyle="1" w:styleId="ListBulletChar">
    <w:name w:val="List Bullet Char"/>
    <w:link w:val="ListBullet"/>
    <w:qFormat/>
    <w:rPr>
      <w:lang w:val="en-GB" w:eastAsia="en-US" w:bidi="ar-SA"/>
    </w:rPr>
  </w:style>
  <w:style w:type="character" w:customStyle="1" w:styleId="ListBullet2Char">
    <w:name w:val="List Bullet 2 Char"/>
    <w:link w:val="ListBullet2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eastAsia="en-US"/>
    </w:rPr>
  </w:style>
  <w:style w:type="character" w:customStyle="1" w:styleId="ListBullet3Char">
    <w:name w:val="List Bullet 3 Char"/>
    <w:link w:val="ListBullet3"/>
    <w:qFormat/>
    <w:rPr>
      <w:lang w:val="en-GB" w:eastAsia="en-US" w:bidi="ar-SA"/>
    </w:rPr>
  </w:style>
  <w:style w:type="character" w:customStyle="1" w:styleId="List2Char">
    <w:name w:val="List 2 Char"/>
    <w:link w:val="List2"/>
    <w:qFormat/>
    <w:rPr>
      <w:lang w:val="en-GB" w:eastAsia="en-US" w:bidi="ar-SA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Normal"/>
    <w:qFormat/>
    <w:pPr>
      <w:spacing w:after="0"/>
    </w:pPr>
    <w:rPr>
      <w:b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doc-header">
    <w:name w:val="tdoc-header"/>
    <w:qFormat/>
    <w:rPr>
      <w:rFonts w:ascii="Arial" w:eastAsia="MS Mincho" w:hAnsi="Arial"/>
      <w:sz w:val="24"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eastAsia="MS Mincho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Heading1"/>
    <w:next w:val="BodyText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F96B11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Tdoc\R5-232382.zip" TargetMode="External"/><Relationship Id="rId18" Type="http://schemas.openxmlformats.org/officeDocument/2006/relationships/hyperlink" Target="Tdoc\R5-232525.zip" TargetMode="External"/><Relationship Id="rId26" Type="http://schemas.openxmlformats.org/officeDocument/2006/relationships/hyperlink" Target="Tdoc\R5-232554.zip" TargetMode="External"/><Relationship Id="rId3" Type="http://schemas.openxmlformats.org/officeDocument/2006/relationships/numbering" Target="numbering.xml"/><Relationship Id="rId21" Type="http://schemas.openxmlformats.org/officeDocument/2006/relationships/hyperlink" Target="Tdoc\R5-232549.zip" TargetMode="External"/><Relationship Id="rId34" Type="http://schemas.openxmlformats.org/officeDocument/2006/relationships/hyperlink" Target="Tdoc\R5-233575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Tdoc\R5-232370.zip" TargetMode="External"/><Relationship Id="rId17" Type="http://schemas.openxmlformats.org/officeDocument/2006/relationships/hyperlink" Target="Tdoc\R5-232524.zip" TargetMode="External"/><Relationship Id="rId25" Type="http://schemas.openxmlformats.org/officeDocument/2006/relationships/hyperlink" Target="Tdoc\R5-232553.zip" TargetMode="External"/><Relationship Id="rId33" Type="http://schemas.openxmlformats.org/officeDocument/2006/relationships/hyperlink" Target="Tdoc\R5-232817.zip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Tdoc\R5-232523.zip" TargetMode="External"/><Relationship Id="rId20" Type="http://schemas.openxmlformats.org/officeDocument/2006/relationships/hyperlink" Target="Tdoc\R5-232527.zip" TargetMode="External"/><Relationship Id="rId29" Type="http://schemas.openxmlformats.org/officeDocument/2006/relationships/hyperlink" Target="Tdoc\R5-232557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doc\R5-232369.zip" TargetMode="External"/><Relationship Id="rId24" Type="http://schemas.openxmlformats.org/officeDocument/2006/relationships/hyperlink" Target="Tdoc\R5-232552.zip" TargetMode="External"/><Relationship Id="rId32" Type="http://schemas.openxmlformats.org/officeDocument/2006/relationships/hyperlink" Target="Tdoc\R5-233574.zip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Tdoc\R5-232522.zip" TargetMode="External"/><Relationship Id="rId23" Type="http://schemas.openxmlformats.org/officeDocument/2006/relationships/hyperlink" Target="Tdoc\R5-232551.zip" TargetMode="External"/><Relationship Id="rId28" Type="http://schemas.openxmlformats.org/officeDocument/2006/relationships/hyperlink" Target="Tdoc\R5-232556.zip" TargetMode="External"/><Relationship Id="rId36" Type="http://schemas.openxmlformats.org/officeDocument/2006/relationships/footer" Target="footer2.xml"/><Relationship Id="rId10" Type="http://schemas.openxmlformats.org/officeDocument/2006/relationships/hyperlink" Target="Tdoc\R5-232368.zip" TargetMode="External"/><Relationship Id="rId19" Type="http://schemas.openxmlformats.org/officeDocument/2006/relationships/hyperlink" Target="Tdoc\R5-232526.zip" TargetMode="External"/><Relationship Id="rId31" Type="http://schemas.openxmlformats.org/officeDocument/2006/relationships/hyperlink" Target="Tdoc\R5-232815.zip" TargetMode="External"/><Relationship Id="rId4" Type="http://schemas.openxmlformats.org/officeDocument/2006/relationships/styles" Target="styles.xml"/><Relationship Id="rId9" Type="http://schemas.openxmlformats.org/officeDocument/2006/relationships/hyperlink" Target="Tdoc\R5-232367.zip" TargetMode="External"/><Relationship Id="rId14" Type="http://schemas.openxmlformats.org/officeDocument/2006/relationships/hyperlink" Target="Tdoc\R5-232521.zip" TargetMode="External"/><Relationship Id="rId22" Type="http://schemas.openxmlformats.org/officeDocument/2006/relationships/hyperlink" Target="Tdoc\R5-232550.zip" TargetMode="External"/><Relationship Id="rId27" Type="http://schemas.openxmlformats.org/officeDocument/2006/relationships/hyperlink" Target="Tdoc\R5-232555.zip" TargetMode="External"/><Relationship Id="rId30" Type="http://schemas.openxmlformats.org/officeDocument/2006/relationships/hyperlink" Target="Tdoc\R5-232558.zip" TargetMode="External"/><Relationship Id="rId35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18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vijayb@qti.qualcomm.com</dc:creator>
  <cp:keywords>CTPClassification=CTP_PUBLIC:VisualMarkings=</cp:keywords>
  <cp:lastModifiedBy>Song Danni</cp:lastModifiedBy>
  <cp:revision>5</cp:revision>
  <cp:lastPrinted>2016-01-28T03:05:00Z</cp:lastPrinted>
  <dcterms:created xsi:type="dcterms:W3CDTF">2022-12-04T08:41:00Z</dcterms:created>
  <dcterms:modified xsi:type="dcterms:W3CDTF">2023-06-04T08:02:00Z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</Properties>
</file>